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CB21" w14:textId="77777777" w:rsidR="00182CCF" w:rsidRPr="00182CCF" w:rsidRDefault="00182CCF" w:rsidP="00182CCF">
      <w:pPr>
        <w:spacing w:line="240" w:lineRule="atLeast"/>
        <w:jc w:val="center"/>
        <w:rPr>
          <w:rFonts w:ascii="Times New Roman" w:hAnsi="Times New Roman" w:cs="Times New Roman"/>
        </w:rPr>
      </w:pPr>
      <w:r w:rsidRPr="00182CCF">
        <w:rPr>
          <w:rFonts w:ascii="Arial" w:hAnsi="Arial" w:cs="Arial"/>
          <w:b/>
          <w:bCs/>
          <w:color w:val="000000"/>
        </w:rPr>
        <w:t>Streetscape Committee Meeting</w:t>
      </w:r>
    </w:p>
    <w:p w14:paraId="46C6832F" w14:textId="77777777" w:rsidR="00182CCF" w:rsidRPr="00182CCF" w:rsidRDefault="00182CCF" w:rsidP="00182CCF">
      <w:pPr>
        <w:spacing w:line="240" w:lineRule="atLeast"/>
        <w:jc w:val="center"/>
        <w:rPr>
          <w:rFonts w:ascii="Times New Roman" w:hAnsi="Times New Roman" w:cs="Times New Roman"/>
        </w:rPr>
      </w:pPr>
      <w:r w:rsidRPr="00182CCF">
        <w:rPr>
          <w:rFonts w:ascii="Arial" w:hAnsi="Arial" w:cs="Arial"/>
          <w:b/>
          <w:bCs/>
          <w:color w:val="000000"/>
        </w:rPr>
        <w:t>Thursday, Feb 15, 2024 - 9:00 am Town Building</w:t>
      </w:r>
    </w:p>
    <w:p w14:paraId="48A385E1" w14:textId="77777777" w:rsidR="00182CCF" w:rsidRPr="00182CCF" w:rsidRDefault="00182CCF" w:rsidP="00182CCF">
      <w:p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</w:rPr>
        <w:t> </w:t>
      </w:r>
    </w:p>
    <w:p w14:paraId="4453E07B" w14:textId="77777777" w:rsidR="00182CCF" w:rsidRPr="00182CCF" w:rsidRDefault="00182CCF" w:rsidP="00182CCF">
      <w:pPr>
        <w:spacing w:line="240" w:lineRule="atLeast"/>
        <w:jc w:val="center"/>
        <w:rPr>
          <w:rFonts w:ascii="Times New Roman" w:hAnsi="Times New Roman" w:cs="Times New Roman"/>
        </w:rPr>
      </w:pPr>
      <w:r w:rsidRPr="00182CCF">
        <w:rPr>
          <w:rFonts w:ascii="Arial" w:hAnsi="Arial" w:cs="Arial"/>
          <w:b/>
          <w:bCs/>
          <w:u w:val="single"/>
        </w:rPr>
        <w:t>Agenda &amp; Update from January &amp; Early February</w:t>
      </w:r>
    </w:p>
    <w:p w14:paraId="60D79D0F" w14:textId="77777777" w:rsidR="00182CCF" w:rsidRPr="00182CCF" w:rsidRDefault="00182CCF" w:rsidP="00182CCF">
      <w:p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</w:rPr>
        <w:t> </w:t>
      </w:r>
    </w:p>
    <w:p w14:paraId="4AB12223" w14:textId="77777777" w:rsidR="00182CCF" w:rsidRPr="00182CCF" w:rsidRDefault="00182CCF" w:rsidP="00182CCF">
      <w:pPr>
        <w:spacing w:line="240" w:lineRule="atLeast"/>
        <w:ind w:left="360"/>
        <w:rPr>
          <w:rFonts w:ascii="Times New Roman" w:hAnsi="Times New Roman" w:cs="Times New Roman"/>
        </w:rPr>
      </w:pPr>
      <w:r w:rsidRPr="00182CCF">
        <w:rPr>
          <w:rFonts w:ascii="Arial" w:hAnsi="Arial" w:cs="Arial"/>
        </w:rPr>
        <w:t>1)</w:t>
      </w:r>
      <w:r w:rsidRPr="00182CCF">
        <w:rPr>
          <w:rFonts w:ascii="Times New Roman" w:hAnsi="Times New Roman" w:cs="Times New Roman"/>
        </w:rPr>
        <w:t xml:space="preserve">     </w:t>
      </w:r>
      <w:r w:rsidRPr="00182CCF">
        <w:rPr>
          <w:rFonts w:ascii="Arial" w:hAnsi="Arial" w:cs="Arial"/>
        </w:rPr>
        <w:t>Phase V Design and Construction Status Update:</w:t>
      </w:r>
    </w:p>
    <w:p w14:paraId="087782D1" w14:textId="77777777" w:rsidR="00182CCF" w:rsidRPr="00182CCF" w:rsidRDefault="00182CCF" w:rsidP="00182CCF">
      <w:p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</w:rPr>
        <w:t> </w:t>
      </w:r>
    </w:p>
    <w:p w14:paraId="6BE24731" w14:textId="77777777" w:rsidR="00182CCF" w:rsidRPr="00182CCF" w:rsidRDefault="00182CCF" w:rsidP="00182CCF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  <w:i/>
          <w:iCs/>
        </w:rPr>
        <w:t>Thrasher has been paid for their $15,000 30% Design Completion Invoice and the WV-DOH has reimbursed the Town for this Payment. The Town also received the next invoice ($25,000) for completion of the 90% design milestone. I verified that all comments/corrections to the 90% design have been completed by Thrasher – prior to payment. Believe it’s OK to process this payment soon. Sufficient funds are in Streetscape Acct.</w:t>
      </w:r>
    </w:p>
    <w:p w14:paraId="62D216A3" w14:textId="77777777" w:rsidR="00182CCF" w:rsidRPr="00182CCF" w:rsidRDefault="00182CCF" w:rsidP="00182CCF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  <w:i/>
          <w:iCs/>
        </w:rPr>
        <w:t>Current completion of the PS&amp;E package is by Feb 16</w:t>
      </w:r>
      <w:r w:rsidRPr="00182CCF">
        <w:rPr>
          <w:rFonts w:ascii="Arial" w:hAnsi="Arial" w:cs="Arial"/>
          <w:i/>
          <w:iCs/>
          <w:vertAlign w:val="superscript"/>
        </w:rPr>
        <w:t>th</w:t>
      </w:r>
      <w:r w:rsidRPr="00182CCF">
        <w:rPr>
          <w:rFonts w:ascii="Arial" w:hAnsi="Arial" w:cs="Arial"/>
          <w:i/>
          <w:iCs/>
        </w:rPr>
        <w:t xml:space="preserve"> to support a DOH Letting Date in early Spring. </w:t>
      </w:r>
    </w:p>
    <w:p w14:paraId="30BB6486" w14:textId="77777777" w:rsidR="00182CCF" w:rsidRPr="00182CCF" w:rsidRDefault="00182CCF" w:rsidP="00182CCF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  <w:i/>
          <w:iCs/>
        </w:rPr>
        <w:t xml:space="preserve">Design and Floodplain reviews have been requested by WV-DOH by the Town’s HLC and the County Floodplain organization. </w:t>
      </w:r>
    </w:p>
    <w:p w14:paraId="200C4571" w14:textId="77777777" w:rsidR="00182CCF" w:rsidRPr="00182CCF" w:rsidRDefault="00182CCF" w:rsidP="00182CCF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  <w:i/>
          <w:iCs/>
        </w:rPr>
        <w:t>Current evaluation shows no need for property easements. Alley area for lighting conduit appears to be Town property.</w:t>
      </w:r>
    </w:p>
    <w:p w14:paraId="11D0D4F3" w14:textId="77777777" w:rsidR="00182CCF" w:rsidRPr="00182CCF" w:rsidRDefault="00182CCF" w:rsidP="00182CCF">
      <w:pPr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  <w:i/>
          <w:iCs/>
        </w:rPr>
        <w:t>Current Streetscape Account (End of Jan – includes the $15K for Thrasher) $42,643</w:t>
      </w:r>
    </w:p>
    <w:p w14:paraId="13861A0A" w14:textId="77777777" w:rsidR="00182CCF" w:rsidRPr="00182CCF" w:rsidRDefault="00182CCF" w:rsidP="00182CCF">
      <w:p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</w:rPr>
        <w:t> </w:t>
      </w:r>
    </w:p>
    <w:p w14:paraId="1AA1A81C" w14:textId="77777777" w:rsidR="00182CCF" w:rsidRPr="00182CCF" w:rsidRDefault="00182CCF" w:rsidP="00182CCF">
      <w:p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</w:rPr>
        <w:t>      2) Street Light Installation Strategy</w:t>
      </w:r>
    </w:p>
    <w:p w14:paraId="46BAEFAC" w14:textId="77777777" w:rsidR="00182CCF" w:rsidRPr="00182CCF" w:rsidRDefault="00182CCF" w:rsidP="00182CCF">
      <w:p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</w:rPr>
        <w:t> </w:t>
      </w:r>
    </w:p>
    <w:p w14:paraId="0C89677D" w14:textId="77777777" w:rsidR="00182CCF" w:rsidRPr="00182CCF" w:rsidRDefault="00182CCF" w:rsidP="00182CCF">
      <w:pPr>
        <w:numPr>
          <w:ilvl w:val="0"/>
          <w:numId w:val="2"/>
        </w:num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</w:rPr>
        <w:t>Near-Term: Based on Phase V Design Task &amp; Design Funding</w:t>
      </w:r>
    </w:p>
    <w:p w14:paraId="0E53DD43" w14:textId="77777777" w:rsidR="00182CCF" w:rsidRPr="00182CCF" w:rsidRDefault="00182CCF" w:rsidP="00182CCF">
      <w:pPr>
        <w:numPr>
          <w:ilvl w:val="1"/>
          <w:numId w:val="2"/>
        </w:num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  <w:i/>
          <w:iCs/>
        </w:rPr>
        <w:t>Thrasher will complete (2) sets of drawings</w:t>
      </w:r>
    </w:p>
    <w:p w14:paraId="425C0551" w14:textId="77777777" w:rsidR="00182CCF" w:rsidRPr="00182CCF" w:rsidRDefault="00182CCF" w:rsidP="00182CCF">
      <w:pPr>
        <w:numPr>
          <w:ilvl w:val="1"/>
          <w:numId w:val="2"/>
        </w:num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  <w:i/>
          <w:iCs/>
        </w:rPr>
        <w:t>(1) is a 90% plus PSE for the final installation of Phase V lights (DOH “Scope” and Town Task Order include Design for fully installed lights</w:t>
      </w:r>
    </w:p>
    <w:p w14:paraId="5F44D42F" w14:textId="77777777" w:rsidR="00182CCF" w:rsidRPr="00182CCF" w:rsidRDefault="00182CCF" w:rsidP="00182CCF">
      <w:pPr>
        <w:numPr>
          <w:ilvl w:val="1"/>
          <w:numId w:val="2"/>
        </w:num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  <w:i/>
          <w:iCs/>
        </w:rPr>
        <w:t>(2) is a 30% Design for seven lights on Mercer Street (would be an extension of the conduit/wiring from Phase V on Independence St.</w:t>
      </w:r>
    </w:p>
    <w:p w14:paraId="6E8CEE28" w14:textId="77777777" w:rsidR="00182CCF" w:rsidRPr="00182CCF" w:rsidRDefault="00182CCF" w:rsidP="00182CCF">
      <w:pPr>
        <w:numPr>
          <w:ilvl w:val="0"/>
          <w:numId w:val="2"/>
        </w:num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</w:rPr>
        <w:t>Phase VI Tentative Approach for Congress Street (Starting with Design Task if TA Grant is Awarded</w:t>
      </w:r>
    </w:p>
    <w:p w14:paraId="2F9961A1" w14:textId="77777777" w:rsidR="00182CCF" w:rsidRPr="00182CCF" w:rsidRDefault="00182CCF" w:rsidP="00182CCF">
      <w:pPr>
        <w:numPr>
          <w:ilvl w:val="1"/>
          <w:numId w:val="2"/>
        </w:num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  <w:i/>
          <w:iCs/>
        </w:rPr>
        <w:t>Focus on a full package for Congress St including all lights</w:t>
      </w:r>
    </w:p>
    <w:p w14:paraId="2A4322F3" w14:textId="77777777" w:rsidR="00182CCF" w:rsidRPr="00182CCF" w:rsidRDefault="00182CCF" w:rsidP="00182CCF">
      <w:pPr>
        <w:numPr>
          <w:ilvl w:val="1"/>
          <w:numId w:val="2"/>
        </w:num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  <w:i/>
          <w:iCs/>
        </w:rPr>
        <w:t>Defer Union St portions to later Phase</w:t>
      </w:r>
    </w:p>
    <w:p w14:paraId="6CA0865D" w14:textId="77777777" w:rsidR="00182CCF" w:rsidRPr="00182CCF" w:rsidRDefault="00182CCF" w:rsidP="00182CCF">
      <w:pPr>
        <w:numPr>
          <w:ilvl w:val="0"/>
          <w:numId w:val="2"/>
        </w:num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</w:rPr>
        <w:t>Long-Term Strategy</w:t>
      </w:r>
    </w:p>
    <w:p w14:paraId="654F7F91" w14:textId="77777777" w:rsidR="00182CCF" w:rsidRPr="00182CCF" w:rsidRDefault="00182CCF" w:rsidP="00182CCF">
      <w:pPr>
        <w:numPr>
          <w:ilvl w:val="1"/>
          <w:numId w:val="2"/>
        </w:num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  <w:i/>
          <w:iCs/>
        </w:rPr>
        <w:t>Continue to seek installation Grants (Grants Committee &amp; WV Organizations)</w:t>
      </w:r>
    </w:p>
    <w:p w14:paraId="35DDB92A" w14:textId="77777777" w:rsidR="00182CCF" w:rsidRPr="00182CCF" w:rsidRDefault="00182CCF" w:rsidP="00182CCF">
      <w:pPr>
        <w:numPr>
          <w:ilvl w:val="1"/>
          <w:numId w:val="2"/>
        </w:num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  <w:i/>
          <w:iCs/>
        </w:rPr>
        <w:t>Provided Preliminary Pricing Info to Grants Committee</w:t>
      </w:r>
    </w:p>
    <w:p w14:paraId="161551C8" w14:textId="77777777" w:rsidR="00182CCF" w:rsidRPr="00182CCF" w:rsidRDefault="00182CCF" w:rsidP="00182CCF">
      <w:p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</w:rPr>
        <w:t> </w:t>
      </w:r>
    </w:p>
    <w:p w14:paraId="4AEF311C" w14:textId="77777777" w:rsidR="00182CCF" w:rsidRPr="00182CCF" w:rsidRDefault="00182CCF" w:rsidP="00182CCF">
      <w:pPr>
        <w:spacing w:line="240" w:lineRule="atLeast"/>
        <w:ind w:left="360"/>
        <w:rPr>
          <w:rFonts w:ascii="Times New Roman" w:hAnsi="Times New Roman" w:cs="Times New Roman"/>
        </w:rPr>
      </w:pPr>
      <w:r w:rsidRPr="00182CCF">
        <w:rPr>
          <w:rFonts w:ascii="Arial" w:hAnsi="Arial" w:cs="Arial"/>
        </w:rPr>
        <w:t>3)</w:t>
      </w:r>
      <w:r w:rsidRPr="00182CCF">
        <w:rPr>
          <w:rFonts w:ascii="Times New Roman" w:hAnsi="Times New Roman" w:cs="Times New Roman"/>
        </w:rPr>
        <w:t xml:space="preserve">     </w:t>
      </w:r>
      <w:r w:rsidRPr="00182CCF">
        <w:rPr>
          <w:rFonts w:ascii="Arial" w:hAnsi="Arial" w:cs="Arial"/>
        </w:rPr>
        <w:t>2024 Work Plan – What Needs to be Done?</w:t>
      </w:r>
    </w:p>
    <w:p w14:paraId="553BD5A3" w14:textId="77777777" w:rsidR="00182CCF" w:rsidRPr="00182CCF" w:rsidRDefault="00182CCF" w:rsidP="00182CCF">
      <w:p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</w:rPr>
        <w:t> </w:t>
      </w:r>
    </w:p>
    <w:p w14:paraId="737FBF94" w14:textId="77777777" w:rsidR="00182CCF" w:rsidRPr="00182CCF" w:rsidRDefault="00182CCF" w:rsidP="00182CCF">
      <w:pPr>
        <w:numPr>
          <w:ilvl w:val="0"/>
          <w:numId w:val="3"/>
        </w:num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  <w:i/>
          <w:iCs/>
        </w:rPr>
        <w:t>Provided a Preliminary Pricing Model for incremental contract work to install Streetscape-type concrete sidewalks in other parts of Core and Town. Model needs review and test.</w:t>
      </w:r>
    </w:p>
    <w:p w14:paraId="06E58A27" w14:textId="77777777" w:rsidR="00182CCF" w:rsidRPr="00182CCF" w:rsidRDefault="00182CCF" w:rsidP="00182CCF">
      <w:pPr>
        <w:numPr>
          <w:ilvl w:val="0"/>
          <w:numId w:val="3"/>
        </w:num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  <w:i/>
          <w:iCs/>
        </w:rPr>
        <w:t>2024 Timeframe financials – potential cash flows with County and Town H/M funds</w:t>
      </w:r>
    </w:p>
    <w:p w14:paraId="2EF1B789" w14:textId="77777777" w:rsidR="00182CCF" w:rsidRPr="00182CCF" w:rsidRDefault="00182CCF" w:rsidP="00182CCF">
      <w:pPr>
        <w:numPr>
          <w:ilvl w:val="1"/>
          <w:numId w:val="3"/>
        </w:num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  <w:i/>
          <w:iCs/>
        </w:rPr>
        <w:t>Cash Match for expected Phase VI Design Funding Agreement ($14,000)</w:t>
      </w:r>
    </w:p>
    <w:p w14:paraId="0A1AD38C" w14:textId="77777777" w:rsidR="00182CCF" w:rsidRPr="00182CCF" w:rsidRDefault="00182CCF" w:rsidP="00182CCF">
      <w:pPr>
        <w:numPr>
          <w:ilvl w:val="0"/>
          <w:numId w:val="3"/>
        </w:num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  <w:i/>
          <w:iCs/>
        </w:rPr>
        <w:t>Longer term planning for Cash Match for Phase VI Construction: ($95,000) – sometime in FY25</w:t>
      </w:r>
    </w:p>
    <w:p w14:paraId="42324DFE" w14:textId="77777777" w:rsidR="00182CCF" w:rsidRPr="00182CCF" w:rsidRDefault="00182CCF" w:rsidP="00182CCF">
      <w:pPr>
        <w:numPr>
          <w:ilvl w:val="0"/>
          <w:numId w:val="3"/>
        </w:num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  <w:i/>
          <w:iCs/>
        </w:rPr>
        <w:t>Maintenance Aspects – Lighting Repairs and Maintenance Guides</w:t>
      </w:r>
    </w:p>
    <w:p w14:paraId="1EE6E297" w14:textId="77777777" w:rsidR="00182CCF" w:rsidRPr="00182CCF" w:rsidRDefault="00182CCF" w:rsidP="00182CCF">
      <w:pPr>
        <w:numPr>
          <w:ilvl w:val="0"/>
          <w:numId w:val="3"/>
        </w:numPr>
        <w:spacing w:line="240" w:lineRule="atLeast"/>
        <w:rPr>
          <w:rFonts w:ascii="Times New Roman" w:hAnsi="Times New Roman" w:cs="Times New Roman"/>
        </w:rPr>
      </w:pPr>
      <w:r w:rsidRPr="00182CCF">
        <w:rPr>
          <w:rFonts w:ascii="Arial" w:hAnsi="Arial" w:cs="Arial"/>
          <w:i/>
          <w:iCs/>
        </w:rPr>
        <w:t>Beyond the Six-Block Core – Strategy and Grant Applications</w:t>
      </w:r>
    </w:p>
    <w:p w14:paraId="280DAF8B" w14:textId="77777777" w:rsidR="003C727E" w:rsidRDefault="003C727E"/>
    <w:sectPr w:rsidR="003C7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5BE7"/>
    <w:multiLevelType w:val="multilevel"/>
    <w:tmpl w:val="E63E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C44965"/>
    <w:multiLevelType w:val="multilevel"/>
    <w:tmpl w:val="DAB4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3411A2"/>
    <w:multiLevelType w:val="multilevel"/>
    <w:tmpl w:val="427A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82836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903837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744564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CF"/>
    <w:rsid w:val="00182CCF"/>
    <w:rsid w:val="003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5529"/>
  <w15:chartTrackingRefBased/>
  <w15:docId w15:val="{DBF086AF-FA97-408F-9FBC-0CA454C3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CC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Breauna Farris</dc:creator>
  <cp:keywords/>
  <dc:description/>
  <cp:lastModifiedBy>Breauna Farris</cp:lastModifiedBy>
  <cp:revision>2</cp:revision>
  <cp:lastPrinted>2024-02-12T16:58:00Z</cp:lastPrinted>
  <dcterms:created xsi:type="dcterms:W3CDTF">2024-02-12T16:57:00Z</dcterms:created>
  <dcterms:modified xsi:type="dcterms:W3CDTF">2024-02-12T16:59:00Z</dcterms:modified>
</cp:coreProperties>
</file>